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0CBA" w:rsidRPr="00790CBA" w:rsidRDefault="00790CBA" w:rsidP="00790CBA">
      <w:pPr>
        <w:shd w:val="clear" w:color="auto" w:fill="FFFFFF"/>
        <w:spacing w:after="75" w:line="240" w:lineRule="auto"/>
        <w:jc w:val="center"/>
        <w:outlineLvl w:val="0"/>
        <w:rPr>
          <w:rFonts w:ascii="Times New Roman" w:eastAsia="Times New Roman" w:hAnsi="Times New Roman" w:cs="Times New Roman"/>
          <w:color w:val="000000"/>
          <w:kern w:val="36"/>
          <w:sz w:val="39"/>
          <w:szCs w:val="39"/>
        </w:rPr>
      </w:pPr>
      <w:r w:rsidRPr="00790CBA">
        <w:rPr>
          <w:rFonts w:ascii="Times New Roman" w:eastAsia="Times New Roman" w:hAnsi="Times New Roman" w:cs="Times New Roman"/>
          <w:color w:val="000000"/>
          <w:kern w:val="36"/>
          <w:sz w:val="39"/>
          <w:szCs w:val="39"/>
        </w:rPr>
        <w:t>Действия при землетрясении</w:t>
      </w:r>
    </w:p>
    <w:p w:rsidR="00790CBA" w:rsidRPr="00790CBA" w:rsidRDefault="00790CBA" w:rsidP="00790CBA">
      <w:pPr>
        <w:spacing w:after="0" w:line="408" w:lineRule="atLeast"/>
        <w:ind w:firstLine="567"/>
        <w:jc w:val="both"/>
        <w:rPr>
          <w:rFonts w:ascii="Times New Roman" w:eastAsia="Times New Roman" w:hAnsi="Times New Roman" w:cs="Times New Roman"/>
          <w:sz w:val="26"/>
          <w:szCs w:val="26"/>
        </w:rPr>
      </w:pPr>
      <w:r w:rsidRPr="00790CBA">
        <w:rPr>
          <w:rFonts w:ascii="Times New Roman" w:eastAsia="Times New Roman" w:hAnsi="Times New Roman" w:cs="Times New Roman"/>
          <w:sz w:val="20"/>
          <w:szCs w:val="20"/>
        </w:rPr>
        <w:t> </w:t>
      </w:r>
      <w:r w:rsidRPr="00790CBA">
        <w:rPr>
          <w:rFonts w:ascii="Times New Roman" w:eastAsia="Times New Roman" w:hAnsi="Times New Roman" w:cs="Times New Roman"/>
          <w:sz w:val="20"/>
        </w:rPr>
        <w:t> </w:t>
      </w:r>
      <w:r w:rsidRPr="00790CBA">
        <w:rPr>
          <w:rFonts w:ascii="Times New Roman" w:eastAsia="Times New Roman" w:hAnsi="Times New Roman" w:cs="Times New Roman"/>
          <w:sz w:val="24"/>
          <w:szCs w:val="24"/>
        </w:rPr>
        <w:t> </w:t>
      </w:r>
      <w:r w:rsidRPr="00790CBA">
        <w:rPr>
          <w:rFonts w:ascii="Times New Roman" w:eastAsia="Times New Roman" w:hAnsi="Times New Roman" w:cs="Times New Roman"/>
          <w:sz w:val="26"/>
          <w:szCs w:val="26"/>
        </w:rPr>
        <w:t xml:space="preserve">Землетрясение считается одной из наиболее грозных сил Земли. Это природное явление способно нанести огромный ущерб. Его последствия зависят от местности, рельефа, почвы, состояния зданий, плотности населения и т.д. </w:t>
      </w:r>
    </w:p>
    <w:p w:rsidR="00790CBA" w:rsidRPr="00790CBA" w:rsidRDefault="00790CBA" w:rsidP="00790CBA">
      <w:pPr>
        <w:spacing w:after="0" w:line="408" w:lineRule="atLeast"/>
        <w:ind w:firstLine="567"/>
        <w:jc w:val="both"/>
        <w:rPr>
          <w:rFonts w:ascii="Times New Roman" w:eastAsia="Times New Roman" w:hAnsi="Times New Roman" w:cs="Times New Roman"/>
          <w:sz w:val="26"/>
          <w:szCs w:val="26"/>
        </w:rPr>
      </w:pPr>
      <w:r w:rsidRPr="00790CBA">
        <w:rPr>
          <w:rFonts w:ascii="Times New Roman" w:eastAsia="Times New Roman" w:hAnsi="Times New Roman" w:cs="Times New Roman"/>
          <w:sz w:val="26"/>
          <w:szCs w:val="26"/>
        </w:rPr>
        <w:t>Главное и неизменное правило - не поддаваться панике и сохранять спокойствие.</w:t>
      </w:r>
    </w:p>
    <w:p w:rsidR="00790CBA" w:rsidRPr="00790CBA" w:rsidRDefault="00790CBA" w:rsidP="00790CBA">
      <w:pPr>
        <w:spacing w:after="150" w:line="341" w:lineRule="atLeast"/>
        <w:ind w:firstLine="567"/>
        <w:jc w:val="both"/>
        <w:rPr>
          <w:rFonts w:ascii="Times New Roman" w:eastAsia="Times New Roman" w:hAnsi="Times New Roman" w:cs="Times New Roman"/>
          <w:sz w:val="26"/>
          <w:szCs w:val="26"/>
        </w:rPr>
      </w:pPr>
      <w:r w:rsidRPr="00790CBA">
        <w:rPr>
          <w:rFonts w:ascii="Times New Roman" w:eastAsia="Times New Roman" w:hAnsi="Times New Roman" w:cs="Times New Roman"/>
          <w:sz w:val="26"/>
          <w:szCs w:val="26"/>
        </w:rPr>
        <w:t>Если вы находитесь в здании на первом-втором этажах - покиньте здание и отойдите от него на открытое место. Помните, у вас есть на это 15-20 секунд. Выбегайте из дома быстро, но осторожно. Остерегайтесь обломков, электрических проводов и других источников опасности. Не бросайтесь к лестнице или к лифту, если вы находитесь в здании выше второго этажа и понимаете, что не успеваете выбежать на улицу. Займите наиболее безопасные места в помещении. Это проемы несущих капитальных стен (необходимо заранее уточнить, какие стены в вашей квартире являются капитальными, и помнить об этом). Можно лечь в ванну (при падении плита задержится на стенках ванны) или укрыться под крепкими столами, кроватями, способными выдержать вес тяжелых предметов. Главная опасность во время разрушительного землетрясения исходит от падения внутренних стен, потолков, люстр. Однозначно отойдите подальше от окон и тяжелых предметов. Не выходите на балкон.</w:t>
      </w:r>
    </w:p>
    <w:p w:rsidR="00790CBA" w:rsidRPr="00790CBA" w:rsidRDefault="00790CBA" w:rsidP="00790CBA">
      <w:pPr>
        <w:spacing w:after="150" w:line="341" w:lineRule="atLeast"/>
        <w:ind w:firstLine="567"/>
        <w:jc w:val="both"/>
        <w:rPr>
          <w:rFonts w:ascii="Times New Roman" w:eastAsia="Times New Roman" w:hAnsi="Times New Roman" w:cs="Times New Roman"/>
          <w:sz w:val="26"/>
          <w:szCs w:val="26"/>
        </w:rPr>
      </w:pPr>
      <w:r w:rsidRPr="00790CBA">
        <w:rPr>
          <w:rFonts w:ascii="Times New Roman" w:eastAsia="Times New Roman" w:hAnsi="Times New Roman" w:cs="Times New Roman"/>
          <w:sz w:val="26"/>
          <w:szCs w:val="26"/>
        </w:rPr>
        <w:t>На улице постарайтесь найти место на открытой площадке. Необходимо держаться подальше от высоких сооружений, путепроводов, мостов и линий электропередач. Проверьте, нет ли вблизи пострадавших, сообщите о них в любую оперативную службу, по возможности, окажите помощь.</w:t>
      </w:r>
    </w:p>
    <w:p w:rsidR="00790CBA" w:rsidRPr="00790CBA" w:rsidRDefault="00790CBA" w:rsidP="00790CBA">
      <w:pPr>
        <w:spacing w:after="150" w:line="341" w:lineRule="atLeast"/>
        <w:ind w:firstLine="567"/>
        <w:jc w:val="both"/>
        <w:rPr>
          <w:rFonts w:ascii="Times New Roman" w:eastAsia="Times New Roman" w:hAnsi="Times New Roman" w:cs="Times New Roman"/>
          <w:sz w:val="26"/>
          <w:szCs w:val="26"/>
        </w:rPr>
      </w:pPr>
      <w:r w:rsidRPr="00790CBA">
        <w:rPr>
          <w:rFonts w:ascii="Times New Roman" w:eastAsia="Times New Roman" w:hAnsi="Times New Roman" w:cs="Times New Roman"/>
          <w:sz w:val="26"/>
          <w:szCs w:val="26"/>
        </w:rPr>
        <w:t>Если вы едете в автомобиле, остановитесь, откройте двери и оставайтесь в машине до прекращения колебаний.</w:t>
      </w:r>
    </w:p>
    <w:p w:rsidR="00790CBA" w:rsidRPr="00790CBA" w:rsidRDefault="00790CBA" w:rsidP="00790CBA">
      <w:pPr>
        <w:spacing w:after="150" w:line="341" w:lineRule="atLeast"/>
        <w:ind w:firstLine="567"/>
        <w:jc w:val="both"/>
        <w:rPr>
          <w:rFonts w:ascii="Times New Roman" w:eastAsia="Times New Roman" w:hAnsi="Times New Roman" w:cs="Times New Roman"/>
          <w:sz w:val="26"/>
          <w:szCs w:val="26"/>
        </w:rPr>
      </w:pPr>
      <w:r w:rsidRPr="00790CBA">
        <w:rPr>
          <w:rFonts w:ascii="Times New Roman" w:eastAsia="Times New Roman" w:hAnsi="Times New Roman" w:cs="Times New Roman"/>
          <w:sz w:val="26"/>
          <w:szCs w:val="26"/>
        </w:rPr>
        <w:t>В общественном месте опасность представляет большое скопление людей. Постарайтесь выбраться из толпы, не падать и не поддаваться паническим настроениям, свойственным толпе.</w:t>
      </w:r>
    </w:p>
    <w:p w:rsidR="00790CBA" w:rsidRPr="00790CBA" w:rsidRDefault="00790CBA" w:rsidP="00790CBA">
      <w:pPr>
        <w:spacing w:after="150" w:line="341" w:lineRule="atLeast"/>
        <w:ind w:firstLine="567"/>
        <w:jc w:val="both"/>
        <w:rPr>
          <w:rFonts w:ascii="Times New Roman" w:eastAsia="Times New Roman" w:hAnsi="Times New Roman" w:cs="Times New Roman"/>
          <w:sz w:val="26"/>
          <w:szCs w:val="26"/>
        </w:rPr>
      </w:pPr>
      <w:r w:rsidRPr="00790CBA">
        <w:rPr>
          <w:rFonts w:ascii="Times New Roman" w:eastAsia="Times New Roman" w:hAnsi="Times New Roman" w:cs="Times New Roman"/>
          <w:sz w:val="26"/>
          <w:szCs w:val="26"/>
        </w:rPr>
        <w:t>В учебных заведениях только уверенность взрослого позволяет детям следовать его указаниям, не поддаваясь панике. Безусловно, в случае землетрясения учителям и воспитателям придется не сладко, но тренировки, которые должны проводиться с детьми регулярно, позволят действовать более правильно и спокойно. Дети должны знать, где найти убежище - если учительница прячется под кафедрой, маленькие должны использовать для этих целей свои парты. Каждый шаг взрослого должен повторяться всеми детьми, именно поэтому учитель не имеет права ошибаться! Преподаватель должен позаботиться о том, чтобы передать детей родителям или в специально предназначенные временные центры.</w:t>
      </w:r>
    </w:p>
    <w:p w:rsidR="00790CBA" w:rsidRPr="00790CBA" w:rsidRDefault="00790CBA" w:rsidP="00790CBA">
      <w:pPr>
        <w:spacing w:after="150" w:line="341" w:lineRule="atLeast"/>
        <w:ind w:firstLine="567"/>
        <w:jc w:val="both"/>
        <w:rPr>
          <w:rFonts w:ascii="Times New Roman" w:eastAsia="Times New Roman" w:hAnsi="Times New Roman" w:cs="Times New Roman"/>
          <w:sz w:val="26"/>
          <w:szCs w:val="26"/>
        </w:rPr>
      </w:pPr>
      <w:r w:rsidRPr="00790CBA">
        <w:rPr>
          <w:rFonts w:ascii="Times New Roman" w:eastAsia="Times New Roman" w:hAnsi="Times New Roman" w:cs="Times New Roman"/>
          <w:sz w:val="26"/>
          <w:szCs w:val="26"/>
        </w:rPr>
        <w:t xml:space="preserve">Если в результате </w:t>
      </w:r>
      <w:proofErr w:type="spellStart"/>
      <w:r w:rsidRPr="00790CBA">
        <w:rPr>
          <w:rFonts w:ascii="Times New Roman" w:eastAsia="Times New Roman" w:hAnsi="Times New Roman" w:cs="Times New Roman"/>
          <w:sz w:val="26"/>
          <w:szCs w:val="26"/>
        </w:rPr>
        <w:t>сейсмособытия</w:t>
      </w:r>
      <w:proofErr w:type="spellEnd"/>
      <w:r w:rsidRPr="00790CBA">
        <w:rPr>
          <w:rFonts w:ascii="Times New Roman" w:eastAsia="Times New Roman" w:hAnsi="Times New Roman" w:cs="Times New Roman"/>
          <w:sz w:val="26"/>
          <w:szCs w:val="26"/>
        </w:rPr>
        <w:t xml:space="preserve">, вы </w:t>
      </w:r>
      <w:proofErr w:type="spellStart"/>
      <w:proofErr w:type="gramStart"/>
      <w:r w:rsidRPr="00790CBA">
        <w:rPr>
          <w:rFonts w:ascii="Times New Roman" w:eastAsia="Times New Roman" w:hAnsi="Times New Roman" w:cs="Times New Roman"/>
          <w:sz w:val="26"/>
          <w:szCs w:val="26"/>
        </w:rPr>
        <w:t>живы-здоровы</w:t>
      </w:r>
      <w:proofErr w:type="spellEnd"/>
      <w:proofErr w:type="gramEnd"/>
      <w:r w:rsidRPr="00790CBA">
        <w:rPr>
          <w:rFonts w:ascii="Times New Roman" w:eastAsia="Times New Roman" w:hAnsi="Times New Roman" w:cs="Times New Roman"/>
          <w:sz w:val="26"/>
          <w:szCs w:val="26"/>
        </w:rPr>
        <w:t>, помощь не требуется ни вам, ни окружающим, постарайтесь не пользоваться телефоном, чтобы не перегружать линию. Не звоните из любопытства в оперативные службы. Перегруженные телефонные линии, как стационарные, так и сотовой связи, парализуют работу ответственных служб. Звонок о помощи может не дойти и от тех людей, кому она реально требуется.</w:t>
      </w:r>
    </w:p>
    <w:p w:rsidR="00790CBA" w:rsidRPr="00790CBA" w:rsidRDefault="00790CBA" w:rsidP="00790CBA">
      <w:pPr>
        <w:spacing w:after="150" w:line="341" w:lineRule="atLeast"/>
        <w:ind w:firstLine="567"/>
        <w:jc w:val="both"/>
        <w:rPr>
          <w:rFonts w:ascii="Times New Roman" w:eastAsia="Times New Roman" w:hAnsi="Times New Roman" w:cs="Times New Roman"/>
          <w:sz w:val="26"/>
          <w:szCs w:val="26"/>
        </w:rPr>
      </w:pPr>
      <w:r w:rsidRPr="00790CBA">
        <w:rPr>
          <w:rFonts w:ascii="Times New Roman" w:eastAsia="Times New Roman" w:hAnsi="Times New Roman" w:cs="Times New Roman"/>
          <w:sz w:val="26"/>
          <w:szCs w:val="26"/>
        </w:rPr>
        <w:t xml:space="preserve">По возвращении домой посмотреть, не получило ли здание серьезных повреждений. Убедитесь, нет ли утечки газа и только после этого можно пользоваться спичками и </w:t>
      </w:r>
      <w:proofErr w:type="spellStart"/>
      <w:r w:rsidRPr="00790CBA">
        <w:rPr>
          <w:rFonts w:ascii="Times New Roman" w:eastAsia="Times New Roman" w:hAnsi="Times New Roman" w:cs="Times New Roman"/>
          <w:sz w:val="26"/>
          <w:szCs w:val="26"/>
        </w:rPr>
        <w:t>электровыключателем</w:t>
      </w:r>
      <w:proofErr w:type="spellEnd"/>
      <w:r w:rsidRPr="00790CBA">
        <w:rPr>
          <w:rFonts w:ascii="Times New Roman" w:eastAsia="Times New Roman" w:hAnsi="Times New Roman" w:cs="Times New Roman"/>
          <w:sz w:val="26"/>
          <w:szCs w:val="26"/>
        </w:rPr>
        <w:t>.</w:t>
      </w:r>
    </w:p>
    <w:p w:rsidR="00000000" w:rsidRPr="00790CBA" w:rsidRDefault="009E5439" w:rsidP="00790CBA">
      <w:pPr>
        <w:ind w:firstLine="567"/>
        <w:rPr>
          <w:rFonts w:ascii="Times New Roman" w:hAnsi="Times New Roman" w:cs="Times New Roman"/>
          <w:sz w:val="26"/>
          <w:szCs w:val="26"/>
        </w:rPr>
      </w:pPr>
    </w:p>
    <w:sectPr w:rsidR="00000000" w:rsidRPr="00790CBA" w:rsidSect="00790CBA">
      <w:pgSz w:w="11906" w:h="16838"/>
      <w:pgMar w:top="426" w:right="424" w:bottom="567"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256085"/>
    <w:multiLevelType w:val="multilevel"/>
    <w:tmpl w:val="9418F4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790CBA"/>
    <w:rsid w:val="00790CB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90CB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90CBA"/>
    <w:rPr>
      <w:rFonts w:ascii="Times New Roman" w:eastAsia="Times New Roman" w:hAnsi="Times New Roman" w:cs="Times New Roman"/>
      <w:b/>
      <w:bCs/>
      <w:kern w:val="36"/>
      <w:sz w:val="48"/>
      <w:szCs w:val="48"/>
    </w:rPr>
  </w:style>
  <w:style w:type="character" w:customStyle="1" w:styleId="apple-converted-space">
    <w:name w:val="apple-converted-space"/>
    <w:basedOn w:val="a0"/>
    <w:rsid w:val="00790CBA"/>
  </w:style>
</w:styles>
</file>

<file path=word/webSettings.xml><?xml version="1.0" encoding="utf-8"?>
<w:webSettings xmlns:r="http://schemas.openxmlformats.org/officeDocument/2006/relationships" xmlns:w="http://schemas.openxmlformats.org/wordprocessingml/2006/main">
  <w:divs>
    <w:div w:id="1882011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454</Words>
  <Characters>2591</Characters>
  <Application>Microsoft Office Word</Application>
  <DocSecurity>0</DocSecurity>
  <Lines>21</Lines>
  <Paragraphs>6</Paragraphs>
  <ScaleCrop>false</ScaleCrop>
  <Company>Microsoft</Company>
  <LinksUpToDate>false</LinksUpToDate>
  <CharactersWithSpaces>3039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Никита</dc:creator>
  <cp:keywords/>
  <dc:description/>
  <cp:lastModifiedBy>Никита</cp:lastModifiedBy>
  <cp:revision>3</cp:revision>
  <dcterms:created xsi:type="dcterms:W3CDTF">2016-05-01T18:51:00Z</dcterms:created>
  <dcterms:modified xsi:type="dcterms:W3CDTF">2016-05-01T18:55:00Z</dcterms:modified>
</cp:coreProperties>
</file>